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573" w:rsidRDefault="00217085">
      <w:pPr>
        <w:pStyle w:val="Tyt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2636" cy="746278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2636" cy="746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5573" w:rsidRDefault="003A5573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3A5573" w:rsidRDefault="003A5573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3A5573" w:rsidRDefault="00217085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projektu:</w:t>
      </w:r>
    </w:p>
    <w:p w:rsidR="003A5573" w:rsidRDefault="00217085">
      <w:pPr>
        <w:pStyle w:val="Nagwek1"/>
        <w:spacing w:before="0" w:after="0" w:line="276" w:lineRule="auto"/>
        <w:ind w:left="85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„Centrum Symulacji Medycznej – szansą na podniesienie jakości kształcenia”  realizowanego  na podstawie umowy o dofinansowanie projektu</w:t>
      </w:r>
    </w:p>
    <w:p w:rsidR="003A5573" w:rsidRDefault="00217085">
      <w:pPr>
        <w:pStyle w:val="Nagwek1"/>
        <w:spacing w:before="0" w:after="0" w:line="276" w:lineRule="auto"/>
        <w:ind w:left="85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r>
        <w:rPr>
          <w:rFonts w:cs="Arial"/>
          <w:sz w:val="22"/>
          <w:szCs w:val="22"/>
        </w:rPr>
        <w:t>POWER.05.03.00-00-0018/19</w:t>
      </w:r>
    </w:p>
    <w:p w:rsidR="003A5573" w:rsidRDefault="00217085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ramach Programu Operacyjnego Wiedza Edukacja Rozwój</w:t>
      </w:r>
    </w:p>
    <w:p w:rsidR="003A5573" w:rsidRDefault="003A5573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3A5573" w:rsidRDefault="003A5573">
      <w:pPr>
        <w:pStyle w:val="Standard"/>
        <w:spacing w:after="0"/>
        <w:ind w:left="60" w:right="14"/>
        <w:jc w:val="center"/>
        <w:rPr>
          <w:rFonts w:ascii="Arial" w:eastAsia="Times New Roman" w:hAnsi="Arial" w:cs="Arial"/>
          <w:color w:val="333333"/>
          <w:lang w:eastAsia="pl-PL"/>
        </w:rPr>
      </w:pPr>
    </w:p>
    <w:p w:rsidR="003A5573" w:rsidRDefault="003A5573">
      <w:pPr>
        <w:pStyle w:val="Standard"/>
        <w:spacing w:after="0"/>
        <w:ind w:left="60" w:right="14"/>
        <w:jc w:val="center"/>
        <w:rPr>
          <w:rFonts w:ascii="Arial" w:eastAsia="Times New Roman" w:hAnsi="Arial" w:cs="Arial"/>
          <w:color w:val="333333"/>
          <w:lang w:eastAsia="pl-PL"/>
        </w:rPr>
      </w:pPr>
    </w:p>
    <w:p w:rsidR="003A5573" w:rsidRDefault="00217085">
      <w:pPr>
        <w:pStyle w:val="Standard"/>
        <w:spacing w:after="0"/>
        <w:ind w:left="60" w:right="14"/>
        <w:jc w:val="center"/>
      </w:pPr>
      <w:r>
        <w:rPr>
          <w:rFonts w:ascii="Arial" w:eastAsia="Times New Roman" w:hAnsi="Arial" w:cs="Arial"/>
          <w:b/>
          <w:lang w:eastAsia="pl-PL"/>
        </w:rPr>
        <w:t>Zasady prowadzenia</w:t>
      </w:r>
    </w:p>
    <w:p w:rsidR="003A5573" w:rsidRDefault="00217085">
      <w:pPr>
        <w:pStyle w:val="Standard"/>
        <w:spacing w:after="0"/>
        <w:ind w:left="60" w:right="14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zajęć w salach symulacji medycznej</w:t>
      </w:r>
    </w:p>
    <w:p w:rsidR="003A5573" w:rsidRDefault="00217085">
      <w:pPr>
        <w:pStyle w:val="Standard"/>
        <w:spacing w:after="0"/>
        <w:ind w:left="60" w:right="14"/>
        <w:jc w:val="center"/>
        <w:rPr>
          <w:rFonts w:ascii="Arial" w:eastAsia="Times New Roman" w:hAnsi="Arial" w:cs="Arial"/>
          <w:b/>
          <w:lang w:eastAsia="pl-PL"/>
        </w:rPr>
      </w:pPr>
      <w:proofErr w:type="spellStart"/>
      <w:r>
        <w:rPr>
          <w:rFonts w:ascii="Arial" w:eastAsia="Times New Roman" w:hAnsi="Arial" w:cs="Arial"/>
          <w:b/>
          <w:lang w:eastAsia="pl-PL"/>
        </w:rPr>
        <w:t>Monoprofilowego</w:t>
      </w:r>
      <w:proofErr w:type="spellEnd"/>
      <w:r>
        <w:rPr>
          <w:rFonts w:ascii="Arial" w:eastAsia="Times New Roman" w:hAnsi="Arial" w:cs="Arial"/>
          <w:b/>
          <w:lang w:eastAsia="pl-PL"/>
        </w:rPr>
        <w:t xml:space="preserve"> Centrum Symulacji Medycznej</w:t>
      </w:r>
    </w:p>
    <w:p w:rsidR="003A5573" w:rsidRDefault="00217085">
      <w:pPr>
        <w:pStyle w:val="Standard"/>
        <w:spacing w:after="0"/>
        <w:ind w:left="60" w:right="1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dla kierunku pielęgniarstwo Wydziału Nauk Medycznych i Nauk o Zdrowiu</w:t>
      </w:r>
    </w:p>
    <w:p w:rsidR="003A5573" w:rsidRDefault="00217085">
      <w:pPr>
        <w:pStyle w:val="Standard"/>
        <w:spacing w:after="0"/>
        <w:ind w:left="60" w:right="1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Uniwersytetu Przyrodniczo-Humanistycznego w Siedlcach</w:t>
      </w:r>
    </w:p>
    <w:p w:rsidR="003A5573" w:rsidRDefault="003A5573">
      <w:pPr>
        <w:pStyle w:val="Standard"/>
        <w:spacing w:after="0"/>
        <w:ind w:left="60" w:right="14"/>
        <w:jc w:val="center"/>
        <w:rPr>
          <w:rFonts w:ascii="Arial" w:eastAsia="Times New Roman" w:hAnsi="Arial" w:cs="Arial"/>
          <w:lang w:eastAsia="pl-PL"/>
        </w:rPr>
      </w:pPr>
    </w:p>
    <w:p w:rsidR="003A5573" w:rsidRDefault="003A5573">
      <w:pPr>
        <w:pStyle w:val="Standard"/>
        <w:spacing w:after="0"/>
        <w:ind w:left="60" w:right="14"/>
        <w:jc w:val="center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 xml:space="preserve">Symulacja medyczna, w szerokim znaczeniu, to odtworzenie możliwej sytuacji klinicznej w warunkach pracowni dydaktycznej, z możliwością interakcji osób uczących się. Studenci kierunku pielęgniarstwo </w:t>
      </w:r>
      <w:r>
        <w:rPr>
          <w:rFonts w:ascii="Arial" w:eastAsia="Times New Roman" w:hAnsi="Arial" w:cs="Arial"/>
          <w:lang w:eastAsia="pl-PL"/>
        </w:rPr>
        <w:t>Wydziału Nauk Medycznych i Nauk o Zdrowiu Uniwersytetu Przyrodniczo-Humanistycznego w Siedlcach biorą czynny udział w scenariuszach odwzorowujących realne sytuacje kliniczne.</w:t>
      </w: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Przygotowanie do zajęć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Sala symulacji umożliwia interakcję ze sprzętem medycznym</w:t>
      </w:r>
      <w:r>
        <w:rPr>
          <w:rFonts w:ascii="Arial" w:eastAsia="Times New Roman" w:hAnsi="Arial" w:cs="Arial"/>
          <w:lang w:eastAsia="pl-PL"/>
        </w:rPr>
        <w:t>, podawanie symulowanych leków, ale przede wszystkim pozwala studentom kierunku pielęgniarstwo na samodzielne, bez pomocy nauczycieli akademickich, podejmowanie decyzji terapeutycznych oraz prowadzenie leczenia pacjenta i obserwację jego efektów.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 związku</w:t>
      </w:r>
      <w:r>
        <w:rPr>
          <w:rFonts w:ascii="Arial" w:eastAsia="Times New Roman" w:hAnsi="Arial" w:cs="Arial"/>
          <w:lang w:eastAsia="pl-PL"/>
        </w:rPr>
        <w:t xml:space="preserve"> z tym obowiązkiem studenta jest właściwe przygotowanie się do zajęć a w szczególności nabycie wiedzy teoretycznej dotyczącej tematyki danych ćwiczeń (zgodnie z sylabusem) umożliwiające skuteczne prowadzenie diagnostyki i leczenia symulowanego pacjenta.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 xml:space="preserve"> P</w:t>
      </w:r>
      <w:r>
        <w:rPr>
          <w:rFonts w:ascii="Arial" w:eastAsia="Times New Roman" w:hAnsi="Arial" w:cs="Arial"/>
          <w:lang w:eastAsia="pl-PL"/>
        </w:rPr>
        <w:t>odczas większości zajęć przydatne będą umiejętności takie jak zbieranie wywiadu, badanie fizykalne, wykonywanie podstawowych procedur medycznych.</w:t>
      </w: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Ubiór na zajęciach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 xml:space="preserve">Ubiór wierzchni studenci zostawiają w szatni. W </w:t>
      </w:r>
      <w:proofErr w:type="spellStart"/>
      <w:r>
        <w:rPr>
          <w:rFonts w:ascii="Arial" w:eastAsia="Times New Roman" w:hAnsi="Arial" w:cs="Arial"/>
          <w:lang w:eastAsia="pl-PL"/>
        </w:rPr>
        <w:t>Monoprofilowym</w:t>
      </w:r>
      <w:proofErr w:type="spellEnd"/>
      <w:r>
        <w:rPr>
          <w:rFonts w:ascii="Arial" w:eastAsia="Times New Roman" w:hAnsi="Arial" w:cs="Arial"/>
          <w:lang w:eastAsia="pl-PL"/>
        </w:rPr>
        <w:t xml:space="preserve"> Centrum Symulacji Medyczn</w:t>
      </w:r>
      <w:r>
        <w:rPr>
          <w:rFonts w:ascii="Arial" w:eastAsia="Times New Roman" w:hAnsi="Arial" w:cs="Arial"/>
          <w:lang w:eastAsia="pl-PL"/>
        </w:rPr>
        <w:t>ej Uniwersytetu Przyrodniczo-Humanistycznego w Siedlcach staramy się odtwarzać możliwie wiernie warunki panujące w oddziałach szpitalnych, obowiązkiem studentów jest przychodzenie na zajęcia w odpowiednim stroju.  Podczas zajęć w MCSM obowiązuje strój medy</w:t>
      </w:r>
      <w:r>
        <w:rPr>
          <w:rFonts w:ascii="Arial" w:eastAsia="Times New Roman" w:hAnsi="Arial" w:cs="Arial"/>
          <w:lang w:eastAsia="pl-PL"/>
        </w:rPr>
        <w:t>czny (mężczyźni bluza + spodnie, kobiety bluza + spodnie lub spódnica) oraz obuwie na zmianę tj. buty medyczne na jasnej podeszwie. Konieczne jest  posiadanie identyfikatora.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>Podczas zajęć w MCSM obowiązuje schludny, estetyczny wygląd (długie włosy spięte;</w:t>
      </w:r>
      <w:r>
        <w:rPr>
          <w:rFonts w:ascii="Arial" w:eastAsia="Times New Roman" w:hAnsi="Arial" w:cs="Arial"/>
          <w:lang w:eastAsia="pl-PL"/>
        </w:rPr>
        <w:t xml:space="preserve"> paznokcie krótkie bez lakieru i tipsów;  dłonie  bez pierścionków, obrączek, nic do łokcia (bez bransoletek, zegarków).</w:t>
      </w: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hd w:val="clear" w:color="auto" w:fill="FFFFFF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Czas trwania zajęć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 xml:space="preserve">W związku ze znacznym obciążeniem </w:t>
      </w:r>
      <w:proofErr w:type="spellStart"/>
      <w:r>
        <w:rPr>
          <w:rFonts w:ascii="Arial" w:eastAsia="Times New Roman" w:hAnsi="Arial" w:cs="Arial"/>
          <w:lang w:eastAsia="pl-PL"/>
        </w:rPr>
        <w:t>sal</w:t>
      </w:r>
      <w:proofErr w:type="spellEnd"/>
      <w:r>
        <w:rPr>
          <w:rFonts w:ascii="Arial" w:eastAsia="Times New Roman" w:hAnsi="Arial" w:cs="Arial"/>
          <w:lang w:eastAsia="pl-PL"/>
        </w:rPr>
        <w:t xml:space="preserve"> symulacji zajęcia w MCSM rozpoczynają się i kończą punktualnie, zgodnie z </w:t>
      </w:r>
      <w:r>
        <w:rPr>
          <w:rFonts w:ascii="Arial" w:eastAsia="Times New Roman" w:hAnsi="Arial" w:cs="Arial"/>
          <w:lang w:eastAsia="pl-PL"/>
        </w:rPr>
        <w:t xml:space="preserve"> rozkładem zajęć, który znajduje się na stronie Wydziału Nauk Medycznych i Nauk o Zdrowiu oraz na stronie projektu „ Centrum Symulacji Medycznej – szansą na podniesienie jakości kształcenia”</w:t>
      </w: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>Studenci mają obowiązek przybyć na miejsce na tyle wcześnie, aby</w:t>
      </w:r>
      <w:r>
        <w:rPr>
          <w:rFonts w:ascii="Arial" w:eastAsia="Times New Roman" w:hAnsi="Arial" w:cs="Arial"/>
          <w:lang w:eastAsia="pl-PL"/>
        </w:rPr>
        <w:t xml:space="preserve"> o godzinie określonej w programie znaleźć się przed wejściem do sali symulacji MCSM, w której będą realizowane zajęcia.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>Osoby spóźniające się na zajęcia nie zostaną wpuszczone do </w:t>
      </w:r>
      <w:proofErr w:type="spellStart"/>
      <w:r>
        <w:rPr>
          <w:rFonts w:ascii="Arial" w:eastAsia="Times New Roman" w:hAnsi="Arial" w:cs="Arial"/>
          <w:lang w:eastAsia="pl-PL"/>
        </w:rPr>
        <w:t>sal</w:t>
      </w:r>
      <w:proofErr w:type="spellEnd"/>
      <w:r>
        <w:rPr>
          <w:rFonts w:ascii="Arial" w:eastAsia="Times New Roman" w:hAnsi="Arial" w:cs="Arial"/>
          <w:lang w:eastAsia="pl-PL"/>
        </w:rPr>
        <w:t xml:space="preserve"> symulacji.      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>Nie jest dozwolone w czasie trwania zajęć opuszczanie s</w:t>
      </w:r>
      <w:r>
        <w:rPr>
          <w:rFonts w:ascii="Arial" w:eastAsia="Times New Roman" w:hAnsi="Arial" w:cs="Arial"/>
          <w:lang w:eastAsia="pl-PL"/>
        </w:rPr>
        <w:t>ali bez zgody prowadzącego. Studenci zobowiązani są do stosowania wymagań sanitarnych obowiązujących  w MCSM.</w:t>
      </w: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Poufność/RODO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 xml:space="preserve">Symulacja medyczna daje unikalną możliwość popełniania błędów bez konsekwencji dla pacjenta. W związku z tym, w celu zapewnienia </w:t>
      </w:r>
      <w:r>
        <w:rPr>
          <w:rFonts w:ascii="Arial" w:eastAsia="Times New Roman" w:hAnsi="Arial" w:cs="Arial"/>
          <w:lang w:eastAsia="pl-PL"/>
        </w:rPr>
        <w:t xml:space="preserve">uczestnikom zajęć bezpieczeństwa procesu uczenia się oraz konstruktywnego </w:t>
      </w:r>
      <w:proofErr w:type="spellStart"/>
      <w:r>
        <w:rPr>
          <w:rFonts w:ascii="Arial" w:eastAsia="Times New Roman" w:hAnsi="Arial" w:cs="Arial"/>
          <w:lang w:eastAsia="pl-PL"/>
        </w:rPr>
        <w:t>pebriefingu</w:t>
      </w:r>
      <w:proofErr w:type="spellEnd"/>
      <w:r>
        <w:rPr>
          <w:rFonts w:ascii="Arial" w:eastAsia="Times New Roman" w:hAnsi="Arial" w:cs="Arial"/>
          <w:lang w:eastAsia="pl-PL"/>
        </w:rPr>
        <w:t xml:space="preserve"> i </w:t>
      </w:r>
      <w:proofErr w:type="spellStart"/>
      <w:r>
        <w:rPr>
          <w:rFonts w:ascii="Arial" w:eastAsia="Times New Roman" w:hAnsi="Arial" w:cs="Arial"/>
          <w:lang w:eastAsia="pl-PL"/>
        </w:rPr>
        <w:t>debriefingu</w:t>
      </w:r>
      <w:proofErr w:type="spellEnd"/>
      <w:r>
        <w:rPr>
          <w:rFonts w:ascii="Arial" w:eastAsia="Times New Roman" w:hAnsi="Arial" w:cs="Arial"/>
          <w:lang w:eastAsia="pl-PL"/>
        </w:rPr>
        <w:t xml:space="preserve"> wymagane jest ścisłe przestrzeganie zasady poufności uzyskanych podczas zajęć informacji, dotyczących czy to problemów klinicznych, czy interpersonalnych. O</w:t>
      </w:r>
      <w:r>
        <w:rPr>
          <w:rFonts w:ascii="Arial" w:eastAsia="Times New Roman" w:hAnsi="Arial" w:cs="Arial"/>
          <w:lang w:eastAsia="pl-PL"/>
        </w:rPr>
        <w:t xml:space="preserve">bowiązuje zasada „to co działo się w sali symulacji nie wychodzi poza tę salę”. Oznacza to, że poza salą symulacji, osobom, które nie brały udziału w ćwiczeniu nie wolno innym osobom w tym koleżankom, kolegom opowiadać o jego przebiegu. W celu zapewnienia </w:t>
      </w:r>
      <w:r>
        <w:rPr>
          <w:rFonts w:ascii="Arial" w:eastAsia="Times New Roman" w:hAnsi="Arial" w:cs="Arial"/>
          <w:lang w:eastAsia="pl-PL"/>
        </w:rPr>
        <w:t>warunków szpitalnych studentów kierunku pielęgniarstwo obowiązuje tajemnica podobna do tej jaka  obowiązuje w szpitalu pielęgniarkę/pielęgniarza w stosunku do informacji uzyskanych od pacjenta. Zasada ta dotyczy zarówno uczestników jak i prowadzących ćwicz</w:t>
      </w:r>
      <w:r>
        <w:rPr>
          <w:rFonts w:ascii="Arial" w:eastAsia="Times New Roman" w:hAnsi="Arial" w:cs="Arial"/>
          <w:lang w:eastAsia="pl-PL"/>
        </w:rPr>
        <w:t>enia.  Dotyczy to także zajęć z pacjentem standaryzowanym.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Studentów obowiązuje całkowity zakaz wnoszenia telefonów komórkowych na sale ćwiczeniowe MCSM.</w:t>
      </w:r>
    </w:p>
    <w:p w:rsidR="003A5573" w:rsidRDefault="003A5573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System audio-video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>Zainstalowany w MCSM system do </w:t>
      </w:r>
      <w:proofErr w:type="spellStart"/>
      <w:r>
        <w:rPr>
          <w:rFonts w:ascii="Arial" w:eastAsia="Times New Roman" w:hAnsi="Arial" w:cs="Arial"/>
          <w:lang w:eastAsia="pl-PL"/>
        </w:rPr>
        <w:t>debriefingu</w:t>
      </w:r>
      <w:proofErr w:type="spellEnd"/>
      <w:r>
        <w:rPr>
          <w:rFonts w:ascii="Arial" w:eastAsia="Times New Roman" w:hAnsi="Arial" w:cs="Arial"/>
          <w:lang w:eastAsia="pl-PL"/>
        </w:rPr>
        <w:t xml:space="preserve"> rejestruje podczas ćwiczeń obraz i dźwi</w:t>
      </w:r>
      <w:r>
        <w:rPr>
          <w:rFonts w:ascii="Arial" w:eastAsia="Times New Roman" w:hAnsi="Arial" w:cs="Arial"/>
          <w:lang w:eastAsia="pl-PL"/>
        </w:rPr>
        <w:t xml:space="preserve">ęk. Nagrania te służą po zakończeniu scenariusza do prowadzenia </w:t>
      </w:r>
      <w:proofErr w:type="spellStart"/>
      <w:r>
        <w:rPr>
          <w:rFonts w:ascii="Arial" w:eastAsia="Times New Roman" w:hAnsi="Arial" w:cs="Arial"/>
          <w:lang w:eastAsia="pl-PL"/>
        </w:rPr>
        <w:t>debriefingu</w:t>
      </w:r>
      <w:proofErr w:type="spellEnd"/>
      <w:r>
        <w:rPr>
          <w:rFonts w:ascii="Arial" w:eastAsia="Times New Roman" w:hAnsi="Arial" w:cs="Arial"/>
          <w:lang w:eastAsia="pl-PL"/>
        </w:rPr>
        <w:t>. W przypadku prowadzenia egzaminu mogą służyć także do prowadzenia formalnej oceny działań. Nagrania powinny być przechowywane przez 3 lata w MCSM.</w:t>
      </w:r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eastAsia="Times New Roman" w:hAnsi="Arial" w:cs="Arial"/>
          <w:lang w:eastAsia="pl-PL"/>
        </w:rPr>
        <w:t>Przed rozpoczęciem pierwszych za</w:t>
      </w:r>
      <w:r>
        <w:rPr>
          <w:rFonts w:ascii="Arial" w:eastAsia="Times New Roman" w:hAnsi="Arial" w:cs="Arial"/>
          <w:lang w:eastAsia="pl-PL"/>
        </w:rPr>
        <w:t>jęć w MCSM studenci i wykładowcy zostaną poproszeni o pisemne wyrażenie zgody na nagrywanie ich działań przez system audio-wideo w salach symulacyjnych.</w:t>
      </w:r>
    </w:p>
    <w:p w:rsidR="003A5573" w:rsidRDefault="003A5573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>
        <w:rPr>
          <w:rFonts w:ascii="Arial" w:eastAsia="Times New Roman" w:hAnsi="Arial" w:cs="Arial"/>
          <w:b/>
          <w:bCs/>
          <w:lang w:eastAsia="pl-PL"/>
        </w:rPr>
        <w:t>Debriefing</w:t>
      </w:r>
      <w:proofErr w:type="spellEnd"/>
    </w:p>
    <w:p w:rsidR="003A5573" w:rsidRDefault="00217085">
      <w:pPr>
        <w:pStyle w:val="Standard"/>
        <w:shd w:val="clear" w:color="auto" w:fill="FFFFFF"/>
        <w:spacing w:after="0"/>
        <w:ind w:firstLine="708"/>
        <w:jc w:val="both"/>
      </w:pPr>
      <w:proofErr w:type="spellStart"/>
      <w:r>
        <w:rPr>
          <w:rFonts w:ascii="Arial" w:eastAsia="Times New Roman" w:hAnsi="Arial" w:cs="Arial"/>
          <w:lang w:eastAsia="pl-PL"/>
        </w:rPr>
        <w:t>Debriefing</w:t>
      </w:r>
      <w:proofErr w:type="spellEnd"/>
      <w:r>
        <w:rPr>
          <w:rFonts w:ascii="Arial" w:eastAsia="Times New Roman" w:hAnsi="Arial" w:cs="Arial"/>
          <w:lang w:eastAsia="pl-PL"/>
        </w:rPr>
        <w:t xml:space="preserve"> prowadzony po symulowanym scenariuszu  składa się z trzech faz. W fazie opisowej</w:t>
      </w:r>
      <w:r>
        <w:rPr>
          <w:rFonts w:ascii="Arial" w:eastAsia="Times New Roman" w:hAnsi="Arial" w:cs="Arial"/>
          <w:lang w:eastAsia="pl-PL"/>
        </w:rPr>
        <w:t xml:space="preserve"> uczestnicy symulacji wspólnie opowiadają co zdarzyło się w trakcie symulacji medycznej. Każdy opowiada historię ze swojego indywidualnego punktu widzenia. Niekiedy w tej fazie widać jak różne może być indywidualne postrzeganie tego samego zdarzenia. Kolej</w:t>
      </w:r>
      <w:r>
        <w:rPr>
          <w:rFonts w:ascii="Arial" w:eastAsia="Times New Roman" w:hAnsi="Arial" w:cs="Arial"/>
          <w:lang w:eastAsia="pl-PL"/>
        </w:rPr>
        <w:t xml:space="preserve">na faza analizy to czas, kiedy zespół zaczyna analizować przeżyte zdarzenie, wyciągać wnioski dotyczące działań podjętych w trakcie trwania scenariusza. W trakcie tej fazy najczęściej używa się materiału audio-video nagranego podczas scenariusza. Dyskusja </w:t>
      </w:r>
      <w:r>
        <w:rPr>
          <w:rFonts w:ascii="Arial" w:eastAsia="Times New Roman" w:hAnsi="Arial" w:cs="Arial"/>
          <w:lang w:eastAsia="pl-PL"/>
        </w:rPr>
        <w:t>dotyczy zarówno rzeczy pozytywnych jak i tych, nad którymi nadal będzie trzeba pracować. Zadaniem instruktora symulacji medycznej jest głównie podtrzymywanie dyskusji. To uczestnicy zajęć sami, w oparciu o własne doświadczenie powinni odpowiedzieć na nurtu</w:t>
      </w:r>
      <w:r>
        <w:rPr>
          <w:rFonts w:ascii="Arial" w:eastAsia="Times New Roman" w:hAnsi="Arial" w:cs="Arial"/>
          <w:lang w:eastAsia="pl-PL"/>
        </w:rPr>
        <w:t>jące ich pytania. Instruktor symulacji medycznej  kontroluje przebieg dyskusji dając możliwość wszystkim członkom zespołu udziału w analizie zdarzeń, do których doszło w sali symulacji, gdzie prowadzona była symulacja. W tej fazie powinno dojść do powiązan</w:t>
      </w:r>
      <w:r>
        <w:rPr>
          <w:rFonts w:ascii="Arial" w:eastAsia="Times New Roman" w:hAnsi="Arial" w:cs="Arial"/>
          <w:lang w:eastAsia="pl-PL"/>
        </w:rPr>
        <w:t xml:space="preserve">ia doświadczenia nabytego w trakcie zajęć z doświadczeniem nabytym w trakcie codziennej pracy. Faza zastosowania podsumowuje cały </w:t>
      </w:r>
      <w:proofErr w:type="spellStart"/>
      <w:r>
        <w:rPr>
          <w:rFonts w:ascii="Arial" w:eastAsia="Times New Roman" w:hAnsi="Arial" w:cs="Arial"/>
          <w:lang w:eastAsia="pl-PL"/>
        </w:rPr>
        <w:t>debriefing</w:t>
      </w:r>
      <w:proofErr w:type="spellEnd"/>
      <w:r>
        <w:rPr>
          <w:rFonts w:ascii="Arial" w:eastAsia="Times New Roman" w:hAnsi="Arial" w:cs="Arial"/>
          <w:lang w:eastAsia="pl-PL"/>
        </w:rPr>
        <w:t>. W tej fazie uczestnicy zajęć  formułują wnioski dotyczące ich przyszłości a wynikające z nowego doświadczenia naby</w:t>
      </w:r>
      <w:r>
        <w:rPr>
          <w:rFonts w:ascii="Arial" w:eastAsia="Times New Roman" w:hAnsi="Arial" w:cs="Arial"/>
          <w:lang w:eastAsia="pl-PL"/>
        </w:rPr>
        <w:t>tego w trakcie symulacji.</w:t>
      </w: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3A5573">
      <w:pPr>
        <w:pStyle w:val="Standard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A5573" w:rsidRDefault="003A5573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A5573" w:rsidRDefault="00217085">
      <w:pPr>
        <w:pStyle w:val="Standard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Zdarzenia niepożądane</w:t>
      </w:r>
    </w:p>
    <w:p w:rsidR="003A5573" w:rsidRDefault="00217085">
      <w:pPr>
        <w:pStyle w:val="Standard"/>
        <w:spacing w:after="0"/>
      </w:pPr>
      <w:r>
        <w:rPr>
          <w:rFonts w:ascii="Arial" w:hAnsi="Arial" w:cs="Arial"/>
        </w:rPr>
        <w:t>W przypadku ekspozycji lub innego urazu uczestnika zajęć w MCSM, należy o zdarzeniu  natychmiast powiadomić prowadzącego zajęcia.</w:t>
      </w:r>
    </w:p>
    <w:p w:rsidR="003A5573" w:rsidRDefault="003A5573">
      <w:pPr>
        <w:pStyle w:val="Standard"/>
        <w:spacing w:after="0"/>
        <w:rPr>
          <w:rFonts w:ascii="Arial" w:hAnsi="Arial" w:cs="Arial"/>
        </w:rPr>
      </w:pPr>
    </w:p>
    <w:p w:rsidR="003A5573" w:rsidRDefault="00217085">
      <w:pPr>
        <w:pStyle w:val="Standard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Postępowanie z odpadami</w:t>
      </w:r>
    </w:p>
    <w:p w:rsidR="003A5573" w:rsidRDefault="00217085">
      <w:pPr>
        <w:pStyle w:val="Standard"/>
        <w:spacing w:after="0"/>
      </w:pPr>
      <w:r>
        <w:rPr>
          <w:rFonts w:ascii="Arial" w:hAnsi="Arial" w:cs="Arial"/>
        </w:rPr>
        <w:t xml:space="preserve">Segregacja odpadów powstałych w MCSM odbywa się </w:t>
      </w:r>
      <w:r>
        <w:rPr>
          <w:rFonts w:ascii="Arial" w:hAnsi="Arial" w:cs="Arial"/>
        </w:rPr>
        <w:t>na zasadach obowiązujących w placówkach medycznych. Gospodarka odpadami w MCSM podlega ogólnym przepisom obowiązującym w Uniwersytecie Przyrodniczo-Humanistycznym w Siedlcach.</w:t>
      </w:r>
    </w:p>
    <w:p w:rsidR="003A5573" w:rsidRDefault="003A5573">
      <w:pPr>
        <w:pStyle w:val="Standard"/>
        <w:spacing w:after="0"/>
        <w:rPr>
          <w:rFonts w:ascii="Arial" w:hAnsi="Arial" w:cs="Arial"/>
        </w:rPr>
      </w:pPr>
    </w:p>
    <w:p w:rsidR="003A5573" w:rsidRDefault="00217085">
      <w:pPr>
        <w:pStyle w:val="Standard"/>
        <w:spacing w:after="0"/>
      </w:pPr>
      <w:r>
        <w:rPr>
          <w:rFonts w:ascii="Arial" w:hAnsi="Arial" w:cs="Arial"/>
          <w:b/>
          <w:bCs/>
        </w:rPr>
        <w:t>Przed rozpoczęciem zajęć instruktora symulacji medycznej/nauczyciela akademicki</w:t>
      </w:r>
      <w:r>
        <w:rPr>
          <w:rFonts w:ascii="Arial" w:hAnsi="Arial" w:cs="Arial"/>
          <w:b/>
          <w:bCs/>
        </w:rPr>
        <w:t>ego MCSM obowiązuje:</w:t>
      </w:r>
    </w:p>
    <w:p w:rsidR="003A5573" w:rsidRDefault="00217085">
      <w:pPr>
        <w:pStyle w:val="Standard"/>
        <w:spacing w:after="0"/>
      </w:pPr>
      <w:r>
        <w:rPr>
          <w:rFonts w:ascii="Arial" w:hAnsi="Arial" w:cs="Arial"/>
        </w:rPr>
        <w:t>-przeprowadzenie instruktażu stanowiskowego dla uczestników zajęć;</w:t>
      </w:r>
    </w:p>
    <w:p w:rsidR="003A5573" w:rsidRDefault="00217085">
      <w:pPr>
        <w:pStyle w:val="Standard"/>
        <w:spacing w:after="0"/>
      </w:pPr>
      <w:r>
        <w:rPr>
          <w:rFonts w:ascii="Arial" w:hAnsi="Arial" w:cs="Arial"/>
        </w:rPr>
        <w:t>-zapoznanie uczestników zajęć/studentów z regulaminem sali MCSM;</w:t>
      </w:r>
    </w:p>
    <w:p w:rsidR="003A5573" w:rsidRDefault="00217085">
      <w:pPr>
        <w:pStyle w:val="Standard"/>
        <w:spacing w:after="0"/>
      </w:pPr>
      <w:r>
        <w:rPr>
          <w:rFonts w:ascii="Arial" w:hAnsi="Arial" w:cs="Arial"/>
        </w:rPr>
        <w:t xml:space="preserve">-uzyskanie od uczestników zajęć/studentów w MCSM pisemnej zgody na nagrywanie i  wykorzystanie </w:t>
      </w:r>
      <w:r>
        <w:rPr>
          <w:rFonts w:ascii="Arial" w:hAnsi="Arial" w:cs="Arial"/>
        </w:rPr>
        <w:t>wizerunku</w:t>
      </w:r>
    </w:p>
    <w:p w:rsidR="003A5573" w:rsidRDefault="00217085">
      <w:pPr>
        <w:pStyle w:val="Standard"/>
        <w:spacing w:after="0"/>
      </w:pPr>
      <w:r>
        <w:rPr>
          <w:rFonts w:ascii="Arial" w:hAnsi="Arial" w:cs="Arial"/>
        </w:rPr>
        <w:t>-na 2 tygodnie przez rozpoczęciem planowanych zajęć do Dyrektora CSM prowadzący przedmiot instruktor symulacji medycznej/nauczyciel akademicki  zgłasza w formie e-mail scenariusz planowanej symulacji z całościowym zapotrzebowaniem na sprzęt;</w:t>
      </w:r>
    </w:p>
    <w:p w:rsidR="003A5573" w:rsidRDefault="00217085">
      <w:pPr>
        <w:pStyle w:val="Standard"/>
        <w:spacing w:after="0"/>
      </w:pPr>
      <w:r>
        <w:rPr>
          <w:rFonts w:ascii="Arial" w:hAnsi="Arial" w:cs="Arial"/>
        </w:rPr>
        <w:t xml:space="preserve">-po </w:t>
      </w:r>
      <w:r>
        <w:rPr>
          <w:rFonts w:ascii="Arial" w:hAnsi="Arial" w:cs="Arial"/>
        </w:rPr>
        <w:t>zakończonych zajęciach w MCSM dokumenty dotyczące Projektu, zawierające wrażliwe dane osobowe  prowadzący zajęcia przekazuje w zamkniętej kopercie do Biura Projektu, które mieści się w budynku Wydziału Nauk Medycznych i Nauk o Zdrowiu, przy ulicy Prusa 14,</w:t>
      </w:r>
      <w:r>
        <w:rPr>
          <w:rFonts w:ascii="Arial" w:hAnsi="Arial" w:cs="Arial"/>
        </w:rPr>
        <w:t xml:space="preserve"> pokój 209:</w:t>
      </w:r>
    </w:p>
    <w:p w:rsidR="003A5573" w:rsidRDefault="00217085">
      <w:pPr>
        <w:pStyle w:val="Standard"/>
        <w:spacing w:after="0"/>
      </w:pPr>
      <w:r>
        <w:rPr>
          <w:rFonts w:ascii="Arial" w:hAnsi="Arial" w:cs="Arial"/>
        </w:rPr>
        <w:t>-wszystkie zajęcia przebiegają ze sprawdzeniem listy obecności studentów, sporządzeniem oraz prowadzeniem dokumentów z przebiegu zajęć.</w:t>
      </w:r>
    </w:p>
    <w:p w:rsidR="003A5573" w:rsidRDefault="003A5573">
      <w:pPr>
        <w:pStyle w:val="Standard"/>
        <w:spacing w:after="0"/>
      </w:pPr>
    </w:p>
    <w:p w:rsidR="003A5573" w:rsidRDefault="003A5573">
      <w:pPr>
        <w:pStyle w:val="Standard"/>
        <w:spacing w:after="0"/>
      </w:pPr>
    </w:p>
    <w:p w:rsidR="003A5573" w:rsidRDefault="003A5573">
      <w:pPr>
        <w:pStyle w:val="Standard"/>
        <w:spacing w:after="0"/>
      </w:pPr>
    </w:p>
    <w:p w:rsidR="003A5573" w:rsidRDefault="00217085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Sporządził:</w:t>
      </w:r>
    </w:p>
    <w:sectPr w:rsidR="003A5573">
      <w:footerReference w:type="default" r:id="rId8"/>
      <w:pgSz w:w="11906" w:h="16838"/>
      <w:pgMar w:top="851" w:right="567" w:bottom="765" w:left="56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085" w:rsidRDefault="00217085">
      <w:r>
        <w:separator/>
      </w:r>
    </w:p>
  </w:endnote>
  <w:endnote w:type="continuationSeparator" w:id="0">
    <w:p w:rsidR="00217085" w:rsidRDefault="0021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D5" w:rsidRDefault="00217085">
    <w:pPr>
      <w:pStyle w:val="Stopka"/>
      <w:jc w:val="center"/>
      <w:rPr>
        <w:sz w:val="18"/>
      </w:rPr>
    </w:pPr>
    <w:r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085" w:rsidRDefault="00217085">
      <w:r>
        <w:rPr>
          <w:color w:val="000000"/>
        </w:rPr>
        <w:separator/>
      </w:r>
    </w:p>
  </w:footnote>
  <w:footnote w:type="continuationSeparator" w:id="0">
    <w:p w:rsidR="00217085" w:rsidRDefault="0021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1CA"/>
    <w:multiLevelType w:val="multilevel"/>
    <w:tmpl w:val="F05A6C12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Calibri"/>
        <w:i/>
      </w:rPr>
    </w:lvl>
  </w:abstractNum>
  <w:abstractNum w:abstractNumId="1" w15:restartNumberingAfterBreak="0">
    <w:nsid w:val="07DE70CF"/>
    <w:multiLevelType w:val="multilevel"/>
    <w:tmpl w:val="185E145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EEF"/>
    <w:multiLevelType w:val="multilevel"/>
    <w:tmpl w:val="53FECB44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4336A7"/>
    <w:multiLevelType w:val="multilevel"/>
    <w:tmpl w:val="D58AC6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"/>
      <w:lvlJc w:val="left"/>
      <w:pPr>
        <w:ind w:left="1335" w:hanging="975"/>
      </w:pPr>
    </w:lvl>
    <w:lvl w:ilvl="2">
      <w:start w:val="2020"/>
      <w:numFmt w:val="decimal"/>
      <w:lvlText w:val="%1.%2.%3"/>
      <w:lvlJc w:val="left"/>
      <w:pPr>
        <w:ind w:left="1335" w:hanging="975"/>
      </w:pPr>
    </w:lvl>
    <w:lvl w:ilvl="3">
      <w:start w:val="1"/>
      <w:numFmt w:val="decimal"/>
      <w:lvlText w:val="%1.%2.%3.%4"/>
      <w:lvlJc w:val="left"/>
      <w:pPr>
        <w:ind w:left="1335" w:hanging="975"/>
      </w:pPr>
    </w:lvl>
    <w:lvl w:ilvl="4">
      <w:start w:val="1"/>
      <w:numFmt w:val="decimal"/>
      <w:lvlText w:val="%1.%2.%3.%4.%5"/>
      <w:lvlJc w:val="left"/>
      <w:pPr>
        <w:ind w:left="1335" w:hanging="975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42A8583A"/>
    <w:multiLevelType w:val="multilevel"/>
    <w:tmpl w:val="CB74B206"/>
    <w:styleLink w:val="WW8Num2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D82F36"/>
    <w:multiLevelType w:val="multilevel"/>
    <w:tmpl w:val="DE7A784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"/>
      <w:lvlJc w:val="left"/>
      <w:pPr>
        <w:ind w:left="1335" w:hanging="975"/>
      </w:pPr>
    </w:lvl>
    <w:lvl w:ilvl="2">
      <w:start w:val="2020"/>
      <w:numFmt w:val="decimal"/>
      <w:lvlText w:val="%1.%2.%3"/>
      <w:lvlJc w:val="left"/>
      <w:pPr>
        <w:ind w:left="1335" w:hanging="975"/>
      </w:pPr>
    </w:lvl>
    <w:lvl w:ilvl="3">
      <w:start w:val="1"/>
      <w:numFmt w:val="decimal"/>
      <w:lvlText w:val="%1.%2.%3.%4"/>
      <w:lvlJc w:val="left"/>
      <w:pPr>
        <w:ind w:left="1335" w:hanging="975"/>
      </w:pPr>
    </w:lvl>
    <w:lvl w:ilvl="4">
      <w:start w:val="1"/>
      <w:numFmt w:val="decimal"/>
      <w:lvlText w:val="%1.%2.%3.%4.%5"/>
      <w:lvlJc w:val="left"/>
      <w:pPr>
        <w:ind w:left="1335" w:hanging="975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48BF0D38"/>
    <w:multiLevelType w:val="multilevel"/>
    <w:tmpl w:val="ADB80CB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B96F1C"/>
    <w:multiLevelType w:val="multilevel"/>
    <w:tmpl w:val="901E45D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Calibri"/>
      </w:rPr>
    </w:lvl>
  </w:abstractNum>
  <w:abstractNum w:abstractNumId="8" w15:restartNumberingAfterBreak="0">
    <w:nsid w:val="53424118"/>
    <w:multiLevelType w:val="multilevel"/>
    <w:tmpl w:val="013833F8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77456"/>
    <w:multiLevelType w:val="multilevel"/>
    <w:tmpl w:val="D4543B8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23EC"/>
    <w:multiLevelType w:val="multilevel"/>
    <w:tmpl w:val="94144FC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5573"/>
    <w:rsid w:val="00217085"/>
    <w:rsid w:val="003A5573"/>
    <w:rsid w:val="0068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next w:val="Textbody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Standard"/>
    <w:next w:val="Standard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1z0">
    <w:name w:val="WW8Num1z0"/>
    <w:rPr>
      <w:rFonts w:cs="Calibri"/>
    </w:rPr>
  </w:style>
  <w:style w:type="character" w:customStyle="1" w:styleId="WW8Num2z0">
    <w:name w:val="WW8Num2z0"/>
    <w:rPr>
      <w:rFonts w:cs="Calibri"/>
    </w:rPr>
  </w:style>
  <w:style w:type="character" w:customStyle="1" w:styleId="WW8Num3z0">
    <w:name w:val="WW8Num3z0"/>
    <w:rPr>
      <w:rFonts w:cs="Calibri"/>
    </w:rPr>
  </w:style>
  <w:style w:type="character" w:customStyle="1" w:styleId="WW8Num4z0">
    <w:name w:val="WW8Num4z0"/>
    <w:rPr>
      <w:rFonts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  <w:i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</cp:lastModifiedBy>
  <cp:revision>2</cp:revision>
  <cp:lastPrinted>2020-12-23T14:02:00Z</cp:lastPrinted>
  <dcterms:created xsi:type="dcterms:W3CDTF">2021-07-14T10:30:00Z</dcterms:created>
  <dcterms:modified xsi:type="dcterms:W3CDTF">2021-07-14T10:30:00Z</dcterms:modified>
</cp:coreProperties>
</file>